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Book Antiqua" w:hAnsi="Book Antiqua" w:cs="Arial"/>
          <w:b/>
          <w:b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-229870</wp:posOffset>
            </wp:positionH>
            <wp:positionV relativeFrom="page">
              <wp:posOffset>388620</wp:posOffset>
            </wp:positionV>
            <wp:extent cx="1435735" cy="96012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Book Antiqua" w:hAnsi="Book Antiqua"/>
          <w:b/>
        </w:rPr>
        <w:t>Młodzieżowy Dom Kultury</w:t>
      </w:r>
    </w:p>
    <w:p>
      <w:pPr>
        <w:pStyle w:val="Normal"/>
        <w:jc w:val="right"/>
        <w:rPr>
          <w:rFonts w:ascii="Book Antiqua" w:hAnsi="Book Antiqua" w:cs="Arial"/>
        </w:rPr>
      </w:pPr>
      <w:r>
        <w:rPr>
          <w:rFonts w:cs="Arial" w:ascii="Book Antiqua" w:hAnsi="Book Antiqua"/>
        </w:rPr>
        <w:t>ul. „Wira” Bartoszewskiego  10</w:t>
      </w:r>
    </w:p>
    <w:p>
      <w:pPr>
        <w:pStyle w:val="Normal"/>
        <w:jc w:val="right"/>
        <w:rPr>
          <w:rFonts w:ascii="Book Antiqua" w:hAnsi="Book Antiqua" w:cs="Arial"/>
          <w:lang w:val="en-US"/>
        </w:rPr>
      </w:pPr>
      <w:r>
        <w:rPr>
          <w:rFonts w:cs="Arial" w:ascii="Book Antiqua" w:hAnsi="Book Antiqua"/>
          <w:lang w:val="en-US"/>
        </w:rPr>
        <w:t>23-400 Biłgoraj</w:t>
      </w:r>
    </w:p>
    <w:p>
      <w:pPr>
        <w:pStyle w:val="Normal"/>
        <w:jc w:val="right"/>
        <w:rPr>
          <w:rFonts w:ascii="Book Antiqua" w:hAnsi="Book Antiqua" w:cs="Arial"/>
          <w:lang w:val="en-US"/>
        </w:rPr>
      </w:pPr>
      <w:r>
        <w:rPr>
          <w:rFonts w:cs="Arial" w:ascii="Book Antiqua" w:hAnsi="Book Antiqua"/>
          <w:lang w:val="en-US"/>
        </w:rPr>
        <w:t>tel. fax +84 686-89-56</w:t>
      </w:r>
    </w:p>
    <w:p>
      <w:pPr>
        <w:pStyle w:val="Normal"/>
        <w:jc w:val="right"/>
        <w:rPr>
          <w:rFonts w:ascii="Book Antiqua" w:hAnsi="Book Antiqua" w:cs="Arial"/>
          <w:lang w:val="de-DE"/>
        </w:rPr>
      </w:pPr>
      <w:r>
        <w:rPr>
          <w:rFonts w:cs="Arial" w:ascii="Book Antiqua" w:hAnsi="Book Antiqua"/>
          <w:lang w:val="de-DE"/>
        </w:rPr>
        <w:t>e-mail: mdk@mdk.lbl.pl</w:t>
      </w:r>
    </w:p>
    <w:p>
      <w:pPr>
        <w:pStyle w:val="Normal"/>
        <w:jc w:val="right"/>
        <w:rPr>
          <w:rFonts w:ascii="Book Antiqua" w:hAnsi="Book Antiqua" w:cs="Arial"/>
        </w:rPr>
      </w:pPr>
      <w:r>
        <w:rPr>
          <w:rFonts w:cs="Arial" w:ascii="Book Antiqua" w:hAnsi="Book Antiqua"/>
        </w:rPr>
        <w:t>www.mdk-bilgoraj.lbl.pl</w:t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                   </w:t>
      </w:r>
      <w:r>
        <w:rPr>
          <w:rFonts w:cs="Arial" w:ascii="Arial" w:hAnsi="Arial"/>
          <w:b/>
          <w:sz w:val="32"/>
          <w:szCs w:val="32"/>
        </w:rPr>
        <w:t>P</w:t>
      </w:r>
      <w:r>
        <w:rPr>
          <w:b/>
          <w:sz w:val="32"/>
          <w:szCs w:val="32"/>
        </w:rPr>
        <w:t>OWIATOWY KONKURS PLASTYCZNY</w:t>
      </w:r>
    </w:p>
    <w:p>
      <w:pPr>
        <w:pStyle w:val="Nagwek3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</w:t>
      </w:r>
      <w:r>
        <w:rPr>
          <w:rFonts w:cs="Times New Roman" w:ascii="Times New Roman" w:hAnsi="Times New Roman"/>
          <w:sz w:val="32"/>
          <w:szCs w:val="32"/>
        </w:rPr>
        <w:t>DLA DZIECI I MŁODZIEŻY</w:t>
      </w:r>
      <w:r>
        <w:rPr>
          <w:rFonts w:cs="Times New Roman" w:ascii="Times New Roman" w:hAnsi="Times New Roman"/>
          <w:szCs w:val="24"/>
        </w:rPr>
        <w:t xml:space="preserve">                                         </w:t>
      </w:r>
    </w:p>
    <w:p>
      <w:pPr>
        <w:pStyle w:val="Normal"/>
        <w:rPr>
          <w:rFonts w:ascii="Arial" w:hAnsi="Arial" w:cs="Arial"/>
          <w:b/>
          <w:b/>
          <w:color w:val="0070C0"/>
        </w:rPr>
      </w:pPr>
      <w:r>
        <w:rPr>
          <w:rFonts w:cs="Arial" w:ascii="Arial" w:hAnsi="Arial"/>
          <w:b/>
        </w:rPr>
        <w:t xml:space="preserve">                                         </w:t>
      </w:r>
    </w:p>
    <w:p>
      <w:pPr>
        <w:pStyle w:val="Normal"/>
        <w:jc w:val="center"/>
        <w:rPr>
          <w:b/>
          <w:b/>
          <w:i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 „</w:t>
      </w:r>
      <w:r>
        <w:rPr>
          <w:b/>
          <w:i/>
          <w:color w:val="FF0000"/>
          <w:sz w:val="32"/>
          <w:szCs w:val="32"/>
          <w:u w:val="single"/>
        </w:rPr>
        <w:t>W hołdzie Żołnierzom Wyklętym”</w:t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iCs/>
          <w:color w:val="FF0000"/>
          <w:sz w:val="32"/>
          <w:szCs w:val="32"/>
          <w:u w:val="single"/>
        </w:rPr>
      </w:pPr>
      <w:r>
        <w:rPr>
          <w:rFonts w:ascii="Book Antiqua" w:hAnsi="Book Antiqua"/>
          <w:b/>
          <w:i/>
          <w:iCs/>
          <w:color w:val="FF0000"/>
          <w:sz w:val="32"/>
          <w:szCs w:val="32"/>
          <w:u w:val="single"/>
        </w:rPr>
      </w:r>
    </w:p>
    <w:p>
      <w:pPr>
        <w:pStyle w:val="Normal"/>
        <w:jc w:val="center"/>
        <w:rPr>
          <w:rFonts w:ascii="Book Antiqua" w:hAnsi="Book Antiqua"/>
          <w:b/>
          <w:b/>
          <w:iCs/>
          <w:sz w:val="26"/>
          <w:szCs w:val="26"/>
          <w:u w:val="single"/>
        </w:rPr>
      </w:pPr>
      <w:r>
        <w:rPr>
          <w:rFonts w:ascii="Book Antiqua" w:hAnsi="Book Antiqua"/>
          <w:b/>
          <w:iCs/>
          <w:sz w:val="26"/>
          <w:szCs w:val="26"/>
          <w:u w:val="single"/>
        </w:rPr>
        <w:t xml:space="preserve">pod patronatem </w:t>
      </w:r>
    </w:p>
    <w:p>
      <w:pPr>
        <w:pStyle w:val="Normal"/>
        <w:jc w:val="center"/>
        <w:rPr>
          <w:rFonts w:ascii="Book Antiqua" w:hAnsi="Book Antiqua"/>
          <w:b/>
          <w:b/>
          <w:iCs/>
          <w:sz w:val="26"/>
          <w:szCs w:val="26"/>
          <w:u w:val="single"/>
        </w:rPr>
      </w:pPr>
      <w:r>
        <w:rPr>
          <w:rFonts w:ascii="Book Antiqua" w:hAnsi="Book Antiqua"/>
          <w:b/>
          <w:iCs/>
          <w:sz w:val="26"/>
          <w:szCs w:val="26"/>
          <w:u w:val="single"/>
        </w:rPr>
        <w:t>Instytutu Pamięci Narodowej</w:t>
      </w:r>
    </w:p>
    <w:p>
      <w:pPr>
        <w:pStyle w:val="Normal"/>
        <w:jc w:val="center"/>
        <w:rPr>
          <w:rFonts w:ascii="Book Antiqua" w:hAnsi="Book Antiqua"/>
          <w:b/>
          <w:b/>
          <w:iCs/>
          <w:sz w:val="26"/>
          <w:szCs w:val="26"/>
          <w:u w:val="single"/>
        </w:rPr>
      </w:pPr>
      <w:r>
        <w:rPr>
          <w:rFonts w:ascii="Book Antiqua" w:hAnsi="Book Antiqua"/>
          <w:b/>
          <w:iCs/>
          <w:sz w:val="26"/>
          <w:szCs w:val="26"/>
          <w:u w:val="single"/>
        </w:rPr>
        <w:t>Poseł na Sejm RP Beaty Strzałki</w:t>
      </w:r>
    </w:p>
    <w:p>
      <w:pPr>
        <w:pStyle w:val="Normal"/>
        <w:jc w:val="center"/>
        <w:rPr>
          <w:rFonts w:ascii="Book Antiqua" w:hAnsi="Book Antiqua"/>
          <w:b/>
          <w:b/>
          <w:iCs/>
          <w:sz w:val="26"/>
          <w:szCs w:val="26"/>
          <w:u w:val="single"/>
        </w:rPr>
      </w:pPr>
      <w:r>
        <w:rPr>
          <w:rFonts w:ascii="Book Antiqua" w:hAnsi="Book Antiqua"/>
          <w:b/>
          <w:iCs/>
          <w:sz w:val="26"/>
          <w:szCs w:val="26"/>
          <w:u w:val="single"/>
        </w:rPr>
        <w:t>Starosty Biłgorajskiego Andrzeja Szarlipa</w:t>
      </w:r>
    </w:p>
    <w:p>
      <w:pPr>
        <w:pStyle w:val="Nagwek2"/>
        <w:rPr>
          <w:rFonts w:ascii="Book Antiqua" w:hAnsi="Book Antiqua"/>
          <w:b/>
          <w:b/>
          <w:szCs w:val="24"/>
        </w:rPr>
      </w:pPr>
      <w:r>
        <w:rPr>
          <w:rFonts w:ascii="Book Antiqua" w:hAnsi="Book Antiqua"/>
          <w:b/>
          <w:szCs w:val="24"/>
        </w:rPr>
      </w:r>
    </w:p>
    <w:p>
      <w:pPr>
        <w:pStyle w:val="Nagwek2"/>
        <w:rPr>
          <w:rFonts w:ascii="Book Antiqua" w:hAnsi="Book Antiqua"/>
          <w:b/>
          <w:b/>
          <w:szCs w:val="24"/>
        </w:rPr>
      </w:pPr>
      <w:r>
        <w:rPr>
          <w:rFonts w:ascii="Book Antiqua" w:hAnsi="Book Antiqua"/>
          <w:b/>
          <w:szCs w:val="24"/>
        </w:rPr>
        <w:t>REGULAMIN</w:t>
      </w:r>
    </w:p>
    <w:p>
      <w:pPr>
        <w:pStyle w:val="Normal"/>
        <w:rPr/>
      </w:pPr>
      <w:r>
        <w:rPr/>
      </w:r>
    </w:p>
    <w:p>
      <w:pPr>
        <w:pStyle w:val="Normal"/>
        <w:ind w:left="1080" w:hanging="0"/>
        <w:rPr>
          <w:rFonts w:ascii="Book Antiqua" w:hAnsi="Book Antiqua" w:cs="Arial"/>
        </w:rPr>
      </w:pPr>
      <w:r>
        <w:rPr>
          <w:rFonts w:cs="Arial" w:ascii="Book Antiqua" w:hAnsi="Book Antiqua"/>
          <w:b/>
        </w:rPr>
        <w:t xml:space="preserve">Organizatorzy </w:t>
      </w:r>
      <w:r>
        <w:rPr>
          <w:rFonts w:cs="Arial" w:ascii="Book Antiqua" w:hAnsi="Book Antiqua"/>
        </w:rPr>
        <w:t>: Młodzieżowy Dom Kultury w Biłgoraju</w:t>
      </w:r>
    </w:p>
    <w:p>
      <w:pPr>
        <w:pStyle w:val="Normal"/>
        <w:ind w:left="1080" w:hanging="0"/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                             </w:t>
      </w:r>
      <w:r>
        <w:rPr>
          <w:rFonts w:cs="Arial" w:ascii="Book Antiqua" w:hAnsi="Book Antiqua"/>
        </w:rPr>
        <w:t>Biuro Poselskie Poseł  na Sejm RP Beaty Strzałki</w:t>
      </w:r>
    </w:p>
    <w:p>
      <w:pPr>
        <w:pStyle w:val="Normal"/>
        <w:ind w:left="1080" w:hanging="0"/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                             </w:t>
      </w:r>
    </w:p>
    <w:p>
      <w:pPr>
        <w:pStyle w:val="Normal"/>
        <w:ind w:left="1080" w:hanging="0"/>
        <w:rPr>
          <w:rFonts w:ascii="Book Antiqua" w:hAnsi="Book Antiqua" w:cs="Arial"/>
          <w:bCs/>
        </w:rPr>
      </w:pPr>
      <w:r>
        <w:rPr>
          <w:rFonts w:cs="Arial" w:ascii="Book Antiqua" w:hAnsi="Book Antiqua"/>
          <w:b/>
        </w:rPr>
        <w:t>Patronat</w:t>
      </w:r>
      <w:r>
        <w:rPr>
          <w:rFonts w:cs="Arial" w:ascii="Book Antiqua" w:hAnsi="Book Antiqua"/>
        </w:rPr>
        <w:t xml:space="preserve">: </w:t>
      </w:r>
      <w:r>
        <w:rPr>
          <w:rFonts w:cs="Arial" w:ascii="Book Antiqua" w:hAnsi="Book Antiqua"/>
          <w:bCs/>
        </w:rPr>
        <w:t xml:space="preserve"> Starosta Biłgorajski, Posłanka na Sejm RP Beata Strzałka, </w:t>
      </w:r>
      <w:r>
        <w:rPr>
          <w:rFonts w:cs="Arial" w:ascii="Book Antiqua" w:hAnsi="Book Antiqua"/>
          <w:bCs/>
        </w:rPr>
        <w:t>Instytut Pamięci Narodowej</w:t>
      </w:r>
    </w:p>
    <w:p>
      <w:pPr>
        <w:pStyle w:val="Normal"/>
        <w:ind w:left="1080" w:hanging="0"/>
        <w:rPr>
          <w:rFonts w:ascii="Book Antiqua" w:hAnsi="Book Antiqua" w:cs="Arial"/>
          <w:b/>
          <w:b/>
          <w:u w:val="single"/>
        </w:rPr>
      </w:pPr>
      <w:r>
        <w:rPr>
          <w:rFonts w:cs="Arial" w:ascii="Book Antiqua" w:hAnsi="Book Antiqua"/>
          <w:b/>
          <w:u w:val="single"/>
        </w:rPr>
      </w:r>
    </w:p>
    <w:p>
      <w:pPr>
        <w:pStyle w:val="Normal"/>
        <w:ind w:left="1080" w:hanging="0"/>
        <w:rPr>
          <w:rFonts w:ascii="Book Antiqua" w:hAnsi="Book Antiqua" w:cs="Arial"/>
        </w:rPr>
      </w:pPr>
      <w:r>
        <w:rPr>
          <w:rFonts w:cs="Arial" w:ascii="Book Antiqua" w:hAnsi="Book Antiqua"/>
          <w:b/>
          <w:u w:val="single"/>
        </w:rPr>
        <w:t>Cele konkursu</w:t>
      </w:r>
      <w:r>
        <w:rPr>
          <w:rFonts w:cs="Arial" w:ascii="Book Antiqua" w:hAnsi="Book Antiqua"/>
        </w:rPr>
        <w:t xml:space="preserve">: </w:t>
      </w:r>
    </w:p>
    <w:p>
      <w:pPr>
        <w:pStyle w:val="ListParagraph"/>
        <w:ind w:left="1080" w:hanging="0"/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 </w:t>
      </w:r>
    </w:p>
    <w:p>
      <w:pPr>
        <w:pStyle w:val="Wcicietrecitekstu"/>
        <w:numPr>
          <w:ilvl w:val="1"/>
          <w:numId w:val="1"/>
        </w:num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Edukacja patriotyczna dzieci i młodzieży w kontekście historyczno-kulturowym, ze szczególnym uwzględnieniem wydarzeń z historii Polski   i postaci Żołnierzy Wojska Polskiego, którzy walczyli o niepodległość Polski po II wojnie światowej.</w:t>
      </w:r>
    </w:p>
    <w:p>
      <w:pPr>
        <w:pStyle w:val="Wcicietrecitekstu"/>
        <w:numPr>
          <w:ilvl w:val="1"/>
          <w:numId w:val="1"/>
        </w:num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Upowszechnianie historii Polski istotnej dla tożsamości narodowej, regionalnej , kształtowanie postaw patriotycznych i obywatelskich. </w:t>
      </w:r>
    </w:p>
    <w:p>
      <w:pPr>
        <w:pStyle w:val="Wcicietrecitekstu"/>
        <w:numPr>
          <w:ilvl w:val="1"/>
          <w:numId w:val="1"/>
        </w:numPr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Stworzenie możliwości powszechnego udziału młodzieży uzdolnionej </w:t>
      </w:r>
    </w:p>
    <w:p>
      <w:pPr>
        <w:pStyle w:val="Wcicietrecitekstu"/>
        <w:ind w:left="1080" w:hanging="0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       </w:t>
      </w:r>
      <w:r>
        <w:rPr>
          <w:rFonts w:ascii="Book Antiqua" w:hAnsi="Book Antiqua"/>
          <w:color w:val="auto"/>
          <w:sz w:val="24"/>
          <w:szCs w:val="24"/>
        </w:rPr>
        <w:t xml:space="preserve">i  utalentowanej w dziedzinie sztuk plastycznych, konfrontacji   </w:t>
      </w:r>
    </w:p>
    <w:p>
      <w:pPr>
        <w:pStyle w:val="Wcicietrecitekstu"/>
        <w:ind w:left="0" w:hanging="0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 xml:space="preserve">                          </w:t>
      </w:r>
      <w:r>
        <w:rPr>
          <w:rFonts w:ascii="Book Antiqua" w:hAnsi="Book Antiqua"/>
          <w:color w:val="auto"/>
          <w:sz w:val="24"/>
          <w:szCs w:val="24"/>
        </w:rPr>
        <w:t>osiągnięć rówieśniczych.</w:t>
      </w:r>
    </w:p>
    <w:p>
      <w:pPr>
        <w:pStyle w:val="Wcicietrecitekstu"/>
        <w:ind w:left="1080" w:hanging="0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</w:r>
    </w:p>
    <w:p>
      <w:pPr>
        <w:pStyle w:val="Wcicietrecitekstu"/>
        <w:ind w:left="1080" w:hanging="0"/>
        <w:rPr>
          <w:rFonts w:ascii="Book Antiqua" w:hAnsi="Book Antiqua"/>
          <w:b/>
          <w:b/>
          <w:bCs/>
          <w:color w:val="auto"/>
          <w:sz w:val="24"/>
          <w:szCs w:val="24"/>
        </w:rPr>
      </w:pPr>
      <w:r>
        <w:rPr>
          <w:rFonts w:ascii="Book Antiqua" w:hAnsi="Book Antiqua"/>
          <w:b/>
          <w:bCs/>
          <w:color w:val="auto"/>
          <w:sz w:val="24"/>
          <w:szCs w:val="24"/>
          <w:u w:val="single"/>
        </w:rPr>
        <w:t>Warunki uczestnictwa</w:t>
      </w:r>
      <w:r>
        <w:rPr>
          <w:rFonts w:ascii="Book Antiqua" w:hAnsi="Book Antiqua"/>
          <w:b/>
          <w:bCs/>
          <w:color w:val="auto"/>
          <w:sz w:val="24"/>
          <w:szCs w:val="24"/>
        </w:rPr>
        <w:t>:</w:t>
      </w:r>
    </w:p>
    <w:p>
      <w:pPr>
        <w:pStyle w:val="Wcicietrecitekstu"/>
        <w:rPr>
          <w:rFonts w:ascii="Book Antiqua" w:hAnsi="Book Antiqua"/>
          <w:b/>
          <w:b/>
          <w:bCs/>
          <w:color w:val="auto"/>
          <w:sz w:val="24"/>
          <w:szCs w:val="24"/>
        </w:rPr>
      </w:pPr>
      <w:r>
        <w:rPr>
          <w:rFonts w:ascii="Book Antiqua" w:hAnsi="Book Antiqua"/>
          <w:b/>
          <w:bCs/>
          <w:color w:val="auto"/>
          <w:sz w:val="24"/>
          <w:szCs w:val="24"/>
        </w:rPr>
      </w:r>
    </w:p>
    <w:p>
      <w:pPr>
        <w:pStyle w:val="Wcicietrecitekstu"/>
        <w:rPr>
          <w:rFonts w:ascii="Book Antiqua" w:hAnsi="Book Antiqua"/>
          <w:b/>
          <w:b/>
          <w:bCs/>
          <w:color w:val="auto"/>
          <w:sz w:val="24"/>
          <w:szCs w:val="24"/>
        </w:rPr>
      </w:pPr>
      <w:r>
        <w:rPr>
          <w:rFonts w:ascii="Book Antiqua" w:hAnsi="Book Antiqua"/>
          <w:b/>
          <w:bCs/>
          <w:color w:val="auto"/>
          <w:sz w:val="24"/>
          <w:szCs w:val="24"/>
        </w:rPr>
        <w:t>- prace plastyczne:</w:t>
      </w:r>
    </w:p>
    <w:p>
      <w:pPr>
        <w:pStyle w:val="Wcicietrecitekstu"/>
        <w:rPr>
          <w:rFonts w:ascii="Book Antiqua" w:hAnsi="Book Antiqua"/>
          <w:b/>
          <w:b/>
          <w:bCs/>
          <w:color w:val="auto"/>
          <w:sz w:val="24"/>
          <w:szCs w:val="24"/>
        </w:rPr>
      </w:pPr>
      <w:r>
        <w:rPr>
          <w:rFonts w:ascii="Book Antiqua" w:hAnsi="Book Antiqua"/>
          <w:b/>
          <w:bCs/>
          <w:color w:val="auto"/>
          <w:sz w:val="24"/>
          <w:szCs w:val="24"/>
        </w:rPr>
      </w:r>
    </w:p>
    <w:p>
      <w:pPr>
        <w:pStyle w:val="Normal"/>
        <w:numPr>
          <w:ilvl w:val="1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wykonanie pracy plastycznej w dowolnej technice: malarstwo, rysunek i grafika, techniki mieszane, plakat. </w:t>
      </w:r>
    </w:p>
    <w:p>
      <w:pPr>
        <w:pStyle w:val="Normal"/>
        <w:numPr>
          <w:ilvl w:val="1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format prac: nie mniejszy niż A3 </w:t>
      </w:r>
    </w:p>
    <w:p>
      <w:pPr>
        <w:pStyle w:val="Normal"/>
        <w:numPr>
          <w:ilvl w:val="1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prace nie powinny być oprawione w passe partou! </w:t>
      </w:r>
    </w:p>
    <w:p>
      <w:pPr>
        <w:pStyle w:val="Normal"/>
        <w:numPr>
          <w:ilvl w:val="1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do każdej pracy plastycznej należy dołączyć czytelnie (!) następujące informacje: </w:t>
      </w:r>
    </w:p>
    <w:p>
      <w:pPr>
        <w:pStyle w:val="Normal"/>
        <w:numPr>
          <w:ilvl w:val="2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>tytuł pracy</w:t>
      </w:r>
    </w:p>
    <w:p>
      <w:pPr>
        <w:pStyle w:val="Normal"/>
        <w:numPr>
          <w:ilvl w:val="2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>imię i nazwisko autora</w:t>
      </w:r>
    </w:p>
    <w:p>
      <w:pPr>
        <w:pStyle w:val="Normal"/>
        <w:numPr>
          <w:ilvl w:val="2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 </w:t>
      </w:r>
      <w:r>
        <w:rPr>
          <w:rFonts w:cs="Arial" w:ascii="Book Antiqua" w:hAnsi="Book Antiqua"/>
        </w:rPr>
        <w:t xml:space="preserve">klasa </w:t>
      </w:r>
    </w:p>
    <w:p>
      <w:pPr>
        <w:pStyle w:val="Normal"/>
        <w:numPr>
          <w:ilvl w:val="2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>nazwa szkoły lub innej placówki oświatowej</w:t>
      </w:r>
    </w:p>
    <w:p>
      <w:pPr>
        <w:pStyle w:val="Normal"/>
        <w:numPr>
          <w:ilvl w:val="2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>dokładny adres</w:t>
      </w:r>
    </w:p>
    <w:p>
      <w:pPr>
        <w:pStyle w:val="Normal"/>
        <w:numPr>
          <w:ilvl w:val="2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>imię i nazwisko nauczyciela - instruktora, pod kierunkiem którego praca została wykonana</w:t>
      </w:r>
    </w:p>
    <w:p>
      <w:pPr>
        <w:pStyle w:val="Normal"/>
        <w:numPr>
          <w:ilvl w:val="2"/>
          <w:numId w:val="1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>numer telefonu kontaktowego</w:t>
      </w:r>
    </w:p>
    <w:p>
      <w:pPr>
        <w:pStyle w:val="Normal"/>
        <w:rPr>
          <w:rFonts w:ascii="Book Antiqua" w:hAnsi="Book Antiqua" w:cs="Arial"/>
        </w:rPr>
      </w:pPr>
      <w:r>
        <w:rPr>
          <w:rFonts w:cs="Arial" w:ascii="Book Antiqua" w:hAnsi="Book Antiqua"/>
        </w:rPr>
      </w:r>
    </w:p>
    <w:p>
      <w:pPr>
        <w:pStyle w:val="Normal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prace oceniane będą w czterech  kategoriach : </w:t>
      </w:r>
    </w:p>
    <w:p>
      <w:pPr>
        <w:pStyle w:val="Normal"/>
        <w:ind w:left="720" w:hanging="0"/>
        <w:rPr>
          <w:rFonts w:ascii="Book Antiqua" w:hAnsi="Book Antiqua" w:cs="Arial"/>
        </w:rPr>
      </w:pPr>
      <w:r>
        <w:rPr>
          <w:rFonts w:cs="Arial" w:ascii="Book Antiqua" w:hAnsi="Book Antiqua"/>
        </w:rPr>
      </w:r>
    </w:p>
    <w:p>
      <w:pPr>
        <w:pStyle w:val="Normal"/>
        <w:rPr>
          <w:color w:val="FF0000"/>
        </w:rPr>
      </w:pPr>
      <w:r>
        <w:rPr>
          <w:b/>
          <w:bCs/>
          <w:color w:val="FF0000"/>
        </w:rPr>
        <w:t xml:space="preserve">A - </w:t>
      </w:r>
      <w:r>
        <w:rPr>
          <w:color w:val="FF0000"/>
        </w:rPr>
        <w:t>szkoły podstawowe, ośrodki kultury - klasy I- III</w:t>
      </w:r>
    </w:p>
    <w:p>
      <w:pPr>
        <w:pStyle w:val="Normal"/>
        <w:rPr>
          <w:color w:val="FF0000"/>
        </w:rPr>
      </w:pPr>
      <w:r>
        <w:rPr>
          <w:b/>
          <w:bCs/>
          <w:color w:val="FF0000"/>
        </w:rPr>
        <w:t>B</w:t>
      </w:r>
      <w:r>
        <w:rPr>
          <w:color w:val="FF0000"/>
        </w:rPr>
        <w:t xml:space="preserve"> - szkoły podstawowe, ośrodki kultury - klasy IV – VI</w:t>
      </w:r>
    </w:p>
    <w:p>
      <w:pPr>
        <w:pStyle w:val="Normal"/>
        <w:rPr>
          <w:color w:val="FF0000"/>
        </w:rPr>
      </w:pPr>
      <w:r>
        <w:rPr>
          <w:b/>
          <w:color w:val="FF0000"/>
        </w:rPr>
        <w:t>C-</w:t>
      </w:r>
      <w:r>
        <w:rPr>
          <w:color w:val="FF0000"/>
        </w:rPr>
        <w:t xml:space="preserve"> szkoły podstawowe, ośrodki kultury – klasy VII-VIII</w:t>
      </w:r>
    </w:p>
    <w:p>
      <w:pPr>
        <w:pStyle w:val="Normal"/>
        <w:rPr>
          <w:color w:val="FF0000"/>
        </w:rPr>
      </w:pPr>
      <w:r>
        <w:rPr>
          <w:b/>
          <w:color w:val="FF0000"/>
        </w:rPr>
        <w:t>D</w:t>
      </w:r>
      <w:r>
        <w:rPr>
          <w:color w:val="FF0000"/>
        </w:rPr>
        <w:t>- szkoły średnie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cs="Arial" w:ascii="Book Antiqua" w:hAnsi="Book Antiqua"/>
        </w:rPr>
        <w:t>dla autorów nagrodzonych prac zostaną przyznane nagrody, upominki i dyplomy</w:t>
      </w:r>
    </w:p>
    <w:p>
      <w:pPr>
        <w:pStyle w:val="Normal"/>
        <w:ind w:left="360" w:hanging="0"/>
        <w:jc w:val="center"/>
        <w:rPr>
          <w:rFonts w:ascii="Book Antiqua" w:hAnsi="Book Antiqua" w:cs="Arial"/>
          <w:b/>
          <w:b/>
          <w:bCs/>
          <w:color w:val="FF0000"/>
        </w:rPr>
      </w:pPr>
      <w:r>
        <w:rPr>
          <w:rFonts w:cs="Arial" w:ascii="Book Antiqua" w:hAnsi="Book Antiqua"/>
          <w:b/>
          <w:bCs/>
          <w:color w:val="FF0000"/>
        </w:rPr>
      </w:r>
    </w:p>
    <w:p>
      <w:pPr>
        <w:pStyle w:val="Normal"/>
        <w:rPr>
          <w:rFonts w:ascii="Book Antiqua" w:hAnsi="Book Antiqua" w:cs="Arial"/>
          <w:b/>
          <w:b/>
        </w:rPr>
      </w:pPr>
      <w:r>
        <w:rPr>
          <w:rFonts w:cs="Arial" w:ascii="Book Antiqua" w:hAnsi="Book Antiqua"/>
          <w:b/>
          <w:u w:val="single"/>
        </w:rPr>
        <w:t xml:space="preserve">Termin nadsyłania prac: </w:t>
      </w:r>
      <w:r>
        <w:rPr>
          <w:rFonts w:cs="Arial" w:ascii="Book Antiqua" w:hAnsi="Book Antiqua"/>
          <w:b/>
          <w:bCs/>
          <w:color w:val="0000FF"/>
          <w:u w:val="single"/>
        </w:rPr>
        <w:t xml:space="preserve"> </w:t>
      </w:r>
      <w:r>
        <w:rPr>
          <w:rFonts w:cs="Arial" w:ascii="Book Antiqua" w:hAnsi="Book Antiqua"/>
          <w:b/>
          <w:bCs/>
          <w:color w:val="0000FF"/>
        </w:rPr>
        <w:t>6 maja 2021</w:t>
      </w:r>
      <w:r>
        <w:rPr>
          <w:rFonts w:cs="Arial" w:ascii="Book Antiqua" w:hAnsi="Book Antiqua"/>
          <w:b/>
          <w:bCs/>
          <w:color w:val="0000FF"/>
          <w:u w:val="single"/>
        </w:rPr>
        <w:t xml:space="preserve"> </w:t>
      </w:r>
      <w:r>
        <w:rPr>
          <w:rFonts w:cs="Arial" w:ascii="Book Antiqua" w:hAnsi="Book Antiqua"/>
        </w:rPr>
        <w:t>roku na adres:</w:t>
      </w:r>
    </w:p>
    <w:p>
      <w:pPr>
        <w:pStyle w:val="Normal"/>
        <w:ind w:left="360" w:hanging="0"/>
        <w:rPr>
          <w:rFonts w:ascii="Book Antiqua" w:hAnsi="Book Antiqua" w:cs="Arial"/>
        </w:rPr>
      </w:pPr>
      <w:r>
        <w:rPr>
          <w:rFonts w:cs="Arial" w:ascii="Book Antiqua" w:hAnsi="Book Antiqua"/>
        </w:rPr>
      </w:r>
    </w:p>
    <w:p>
      <w:pPr>
        <w:pStyle w:val="Normal"/>
        <w:ind w:left="360" w:hanging="0"/>
        <w:rPr>
          <w:rFonts w:ascii="Book Antiqua" w:hAnsi="Book Antiqua" w:cs="Arial"/>
          <w:b/>
          <w:b/>
          <w:u w:val="single"/>
        </w:rPr>
      </w:pPr>
      <w:r>
        <w:rPr>
          <w:rFonts w:cs="Arial" w:ascii="Book Antiqua" w:hAnsi="Book Antiqua"/>
          <w:b/>
          <w:u w:val="single"/>
        </w:rPr>
        <w:t>Młodzieżowy Dom Kultury</w:t>
      </w:r>
    </w:p>
    <w:p>
      <w:pPr>
        <w:pStyle w:val="Normal"/>
        <w:ind w:left="360" w:hanging="0"/>
        <w:rPr>
          <w:rFonts w:ascii="Book Antiqua" w:hAnsi="Book Antiqua" w:cs="Arial"/>
          <w:b/>
          <w:b/>
          <w:u w:val="single"/>
        </w:rPr>
      </w:pPr>
      <w:r>
        <w:rPr>
          <w:rFonts w:cs="Arial" w:ascii="Book Antiqua" w:hAnsi="Book Antiqua"/>
          <w:b/>
          <w:u w:val="single"/>
        </w:rPr>
        <w:t>ul. "Wira" Bartoszewskiego 10</w:t>
      </w:r>
    </w:p>
    <w:p>
      <w:pPr>
        <w:pStyle w:val="Normal"/>
        <w:ind w:left="360" w:hanging="0"/>
        <w:rPr>
          <w:rFonts w:ascii="Book Antiqua" w:hAnsi="Book Antiqua" w:cs="Arial"/>
          <w:b/>
          <w:b/>
          <w:u w:val="single"/>
        </w:rPr>
      </w:pPr>
      <w:r>
        <w:rPr>
          <w:rFonts w:cs="Arial" w:ascii="Book Antiqua" w:hAnsi="Book Antiqua"/>
          <w:b/>
          <w:u w:val="single"/>
        </w:rPr>
        <w:t>23 – 400 Biłgoraj</w:t>
      </w:r>
    </w:p>
    <w:p>
      <w:pPr>
        <w:pStyle w:val="Normal"/>
        <w:ind w:left="360" w:hanging="0"/>
        <w:rPr>
          <w:rFonts w:ascii="Book Antiqua" w:hAnsi="Book Antiqua" w:cs="Arial"/>
          <w:b/>
          <w:b/>
        </w:rPr>
      </w:pPr>
      <w:r>
        <w:rPr>
          <w:rFonts w:cs="Arial" w:ascii="Book Antiqua" w:hAnsi="Book Antiqua"/>
          <w:b/>
        </w:rPr>
        <w:t xml:space="preserve">z dopiskiem </w:t>
      </w:r>
      <w:r>
        <w:rPr>
          <w:rFonts w:cs="Arial" w:ascii="Book Antiqua" w:hAnsi="Book Antiqua"/>
          <w:b/>
          <w:i/>
        </w:rPr>
        <w:t>„W hołdzie Żołnierzom Wyklętym”</w:t>
      </w:r>
    </w:p>
    <w:p>
      <w:pPr>
        <w:pStyle w:val="BodyText2"/>
        <w:ind w:firstLine="360"/>
        <w:jc w:val="both"/>
        <w:rPr>
          <w:rFonts w:ascii="Book Antiqua" w:hAnsi="Book Antiqua"/>
          <w:bCs w:val="false"/>
          <w:color w:val="auto"/>
          <w:sz w:val="24"/>
          <w:szCs w:val="24"/>
        </w:rPr>
      </w:pPr>
      <w:r>
        <w:rPr>
          <w:rFonts w:ascii="Book Antiqua" w:hAnsi="Book Antiqua"/>
          <w:bCs w:val="false"/>
          <w:color w:val="auto"/>
          <w:sz w:val="24"/>
          <w:szCs w:val="24"/>
        </w:rPr>
      </w:r>
    </w:p>
    <w:p>
      <w:pPr>
        <w:pStyle w:val="BodyText2"/>
        <w:ind w:firstLine="360"/>
        <w:jc w:val="both"/>
        <w:rPr>
          <w:rFonts w:ascii="Book Antiqua" w:hAnsi="Book Antiqua"/>
          <w:bCs w:val="false"/>
          <w:color w:val="auto"/>
          <w:sz w:val="24"/>
          <w:szCs w:val="24"/>
        </w:rPr>
      </w:pPr>
      <w:r>
        <w:rPr>
          <w:rFonts w:ascii="Book Antiqua" w:hAnsi="Book Antiqua"/>
          <w:bCs w:val="false"/>
          <w:color w:val="auto"/>
          <w:sz w:val="24"/>
          <w:szCs w:val="24"/>
        </w:rPr>
        <w:t>Organizatorzy proszą o terminowe przekazanie prac wraz z imiennym wykazem autorów, ich kategorią wiekową, dokładnym adresem placówki oraz Klauzula zgody.</w:t>
      </w:r>
    </w:p>
    <w:p>
      <w:pPr>
        <w:pStyle w:val="Normal"/>
        <w:ind w:firstLine="360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>Prace niezgodne z regulaminem, nadesłane po terminie, zniszczone w wyniku niewłaściwego opakowania (nie rolujemy) nie będą brane pod uwagę.</w:t>
      </w:r>
    </w:p>
    <w:p>
      <w:pPr>
        <w:pStyle w:val="Normal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  <w:t xml:space="preserve">Regulamin oraz szczegółowe informacje o konkursie i jego wynikach dostępne będą na stronie: </w:t>
      </w:r>
      <w:hyperlink r:id="rId3">
        <w:r>
          <w:rPr>
            <w:rStyle w:val="Czeinternetowe"/>
            <w:rFonts w:cs="Arial" w:ascii="Book Antiqua" w:hAnsi="Book Antiqua"/>
            <w:color w:val="3333FF"/>
            <w:u w:val="none"/>
          </w:rPr>
          <w:t>www.mdk-bilgoraj.lbl.pl</w:t>
        </w:r>
      </w:hyperlink>
      <w:r>
        <w:rPr>
          <w:rStyle w:val="Czeinternetowe"/>
          <w:rFonts w:cs="Arial" w:ascii="Book Antiqua" w:hAnsi="Book Antiqua"/>
          <w:color w:val="3333FF"/>
          <w:u w:val="none"/>
        </w:rPr>
        <w:t xml:space="preserve"> oraz stronach i </w:t>
      </w:r>
      <w:r>
        <w:rPr>
          <w:rFonts w:ascii="Book Antiqua" w:hAnsi="Book Antiqua"/>
          <w:bCs/>
          <w:color w:val="3333FF"/>
          <w:shd w:fill="FFFFFF" w:val="clear"/>
        </w:rPr>
        <w:t>fanpage</w:t>
      </w:r>
      <w:r>
        <w:rPr>
          <w:rFonts w:ascii="Book Antiqua" w:hAnsi="Book Antiqua"/>
          <w:color w:val="3333FF"/>
          <w:shd w:fill="FFFFFF" w:val="clear"/>
        </w:rPr>
        <w:t>'</w:t>
      </w:r>
      <w:r>
        <w:rPr>
          <w:rFonts w:ascii="Book Antiqua" w:hAnsi="Book Antiqua"/>
          <w:bCs/>
          <w:color w:val="3333FF"/>
          <w:shd w:fill="FFFFFF" w:val="clear"/>
        </w:rPr>
        <w:t>ach</w:t>
      </w:r>
      <w:r>
        <w:rPr>
          <w:rFonts w:cs="Arial" w:ascii="Arial" w:hAnsi="Arial"/>
          <w:bCs/>
          <w:color w:val="3333FF"/>
          <w:shd w:fill="FFFFFF" w:val="clear"/>
        </w:rPr>
        <w:t xml:space="preserve"> </w:t>
      </w:r>
      <w:r>
        <w:rPr>
          <w:rStyle w:val="Czeinternetowe"/>
          <w:rFonts w:cs="Arial" w:ascii="Book Antiqua" w:hAnsi="Book Antiqua"/>
          <w:color w:val="3333FF"/>
          <w:u w:val="none"/>
        </w:rPr>
        <w:t>patronów.</w:t>
      </w:r>
    </w:p>
    <w:p>
      <w:pPr>
        <w:pStyle w:val="Normal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</w:r>
    </w:p>
    <w:p>
      <w:pPr>
        <w:pStyle w:val="Normal"/>
        <w:jc w:val="both"/>
        <w:rPr>
          <w:rFonts w:ascii="Book Antiqua" w:hAnsi="Book Antiqua" w:cs="Arial"/>
          <w:b/>
          <w:b/>
        </w:rPr>
      </w:pPr>
      <w:r>
        <w:rPr>
          <w:rFonts w:cs="Arial" w:ascii="Book Antiqua" w:hAnsi="Book Antiqua"/>
          <w:u w:val="single"/>
        </w:rPr>
        <w:t>Podsumowanie konkursu nastąpi</w:t>
      </w:r>
      <w:r>
        <w:rPr>
          <w:rFonts w:cs="Arial" w:ascii="Book Antiqua" w:hAnsi="Book Antiqua"/>
          <w:b/>
        </w:rPr>
        <w:t xml:space="preserve"> </w:t>
      </w:r>
      <w:r>
        <w:rPr>
          <w:rFonts w:cs="Arial" w:ascii="Book Antiqua" w:hAnsi="Book Antiqua"/>
          <w:b/>
          <w:color w:val="0000FF"/>
        </w:rPr>
        <w:t>16 maja 2021 roku</w:t>
      </w:r>
      <w:r>
        <w:rPr>
          <w:rFonts w:cs="Arial" w:ascii="Book Antiqua" w:hAnsi="Book Antiqua"/>
          <w:b/>
        </w:rPr>
        <w:t>  podczas uroczystości związanych z Biegiem Tropem Wilczym (o szczegółach poinformujemy.) W razie zwiększonych obostrzeń w  związku z pandemią Covid -19, poinformujemy o innej formie podsumowania konkursu.</w:t>
      </w:r>
    </w:p>
    <w:p>
      <w:pPr>
        <w:pStyle w:val="Normal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</w:r>
    </w:p>
    <w:p>
      <w:pPr>
        <w:pStyle w:val="Normal"/>
        <w:jc w:val="both"/>
        <w:rPr>
          <w:rFonts w:ascii="Book Antiqua" w:hAnsi="Book Antiqua" w:cs="Arial"/>
          <w:b/>
          <w:b/>
          <w:u w:val="single"/>
        </w:rPr>
      </w:pPr>
      <w:r>
        <w:rPr>
          <w:rFonts w:cs="Arial" w:ascii="Book Antiqua" w:hAnsi="Book Antiqua"/>
          <w:b/>
          <w:u w:val="single"/>
        </w:rPr>
        <w:t>Informacji o konkursie udziela:</w:t>
      </w:r>
      <w:bookmarkStart w:id="0" w:name="_GoBack"/>
      <w:bookmarkEnd w:id="0"/>
    </w:p>
    <w:p>
      <w:pPr>
        <w:pStyle w:val="Normal"/>
        <w:jc w:val="both"/>
        <w:rPr>
          <w:rFonts w:ascii="Book Antiqua" w:hAnsi="Book Antiqua" w:cs="Arial"/>
        </w:rPr>
      </w:pPr>
      <w:r>
        <w:rPr>
          <w:rFonts w:cs="Arial" w:ascii="Book Antiqua" w:hAnsi="Book Antiqua"/>
          <w:b/>
          <w:u w:val="single"/>
        </w:rPr>
        <w:t xml:space="preserve">Iwona Pawlos </w:t>
      </w:r>
      <w:r>
        <w:rPr>
          <w:rFonts w:cs="Arial" w:ascii="Book Antiqua" w:hAnsi="Book Antiqua"/>
        </w:rPr>
        <w:t xml:space="preserve">– pod numerem telefonu </w:t>
      </w:r>
      <w:r>
        <w:rPr>
          <w:rFonts w:cs="Arial" w:ascii="Book Antiqua" w:hAnsi="Book Antiqua"/>
          <w:b/>
        </w:rPr>
        <w:t>(084) 686 89 56</w:t>
      </w:r>
      <w:r>
        <w:rPr>
          <w:rFonts w:cs="Arial" w:ascii="Book Antiqua" w:hAnsi="Book Antiqua"/>
        </w:rPr>
        <w:t xml:space="preserve"> </w:t>
      </w:r>
    </w:p>
    <w:p>
      <w:pPr>
        <w:pStyle w:val="Normal"/>
        <w:jc w:val="both"/>
        <w:rPr>
          <w:rFonts w:ascii="Book Antiqua" w:hAnsi="Book Antiqua" w:cs="Arial"/>
        </w:rPr>
      </w:pPr>
      <w:r>
        <w:rPr>
          <w:rFonts w:cs="Arial" w:ascii="Book Antiqua" w:hAnsi="Book Antiqua"/>
        </w:rPr>
      </w:r>
    </w:p>
    <w:p>
      <w:pPr>
        <w:pStyle w:val="Normal"/>
        <w:jc w:val="both"/>
        <w:rPr>
          <w:rFonts w:ascii="Book Antiqua" w:hAnsi="Book Antiqua" w:cs="Arial"/>
        </w:rPr>
      </w:pPr>
      <w:r>
        <w:rPr>
          <w:rFonts w:cs="Arial" w:ascii="Book Antiqua" w:hAnsi="Book Antiqua"/>
          <w:b/>
          <w:bCs/>
          <w:u w:val="single"/>
        </w:rPr>
        <w:t>Uwagi końcowe:</w:t>
      </w:r>
      <w:r>
        <w:rPr>
          <w:rFonts w:cs="Arial" w:ascii="Book Antiqua" w:hAnsi="Book Antiqua"/>
        </w:rPr>
        <w:t xml:space="preserve">  nadesłane na konkurs prace nie będą zwracane ich autorom, pozostaną własnością organizatorów, którzy zastrzegają sobie prawo do ich publikowania i reprodukowania bez wypłacania honorariów autorskich.</w:t>
      </w:r>
    </w:p>
    <w:sectPr>
      <w:footerReference w:type="default" r:id="rId4"/>
      <w:type w:val="nextPage"/>
      <w:pgSz w:w="11906" w:h="16838"/>
      <w:pgMar w:left="1418" w:right="1134" w:header="0" w:top="36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EFN Cyrkie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 Antiqu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60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fe60a1"/>
    <w:pPr>
      <w:keepNext w:val="true"/>
      <w:jc w:val="center"/>
      <w:outlineLvl w:val="1"/>
    </w:pPr>
    <w:rPr>
      <w:rFonts w:ascii="Arial" w:hAnsi="Arial" w:cs="Arial"/>
      <w:bCs/>
      <w:iCs/>
      <w:color w:val="000000"/>
      <w:szCs w:val="28"/>
    </w:rPr>
  </w:style>
  <w:style w:type="paragraph" w:styleId="Nagwek3">
    <w:name w:val="Heading 3"/>
    <w:basedOn w:val="Normal"/>
    <w:next w:val="Normal"/>
    <w:link w:val="Nagwek3Znak"/>
    <w:qFormat/>
    <w:rsid w:val="00fe60a1"/>
    <w:pPr>
      <w:keepNext w:val="true"/>
      <w:jc w:val="center"/>
      <w:outlineLvl w:val="2"/>
    </w:pPr>
    <w:rPr>
      <w:rFonts w:ascii="Tahoma" w:hAnsi="Tahoma" w:cs="Tahoma"/>
      <w:b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fe60a1"/>
    <w:rPr>
      <w:rFonts w:ascii="Arial" w:hAnsi="Arial" w:eastAsia="Times New Roman" w:cs="Arial"/>
      <w:bCs/>
      <w:iCs/>
      <w:color w:val="000000"/>
      <w:sz w:val="24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fe60a1"/>
    <w:rPr>
      <w:rFonts w:ascii="Tahoma" w:hAnsi="Tahoma" w:eastAsia="Times New Roman" w:cs="Tahoma"/>
      <w:b/>
      <w:sz w:val="24"/>
      <w:szCs w:val="2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fe60a1"/>
    <w:rPr>
      <w:rFonts w:ascii="EFN Cyrkiel" w:hAnsi="EFN Cyrkiel" w:eastAsia="Times New Roman" w:cs="Arial"/>
      <w:bCs/>
      <w:color w:val="000000"/>
      <w:szCs w:val="28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fe60a1"/>
    <w:rPr>
      <w:rFonts w:ascii="Arial" w:hAnsi="Arial" w:eastAsia="Times New Roman" w:cs="Arial"/>
      <w:color w:val="000000"/>
      <w:szCs w:val="28"/>
      <w:lang w:eastAsia="pl-PL"/>
    </w:rPr>
  </w:style>
  <w:style w:type="character" w:styleId="Czeinternetowe">
    <w:name w:val="Łącze internetowe"/>
    <w:basedOn w:val="DefaultParagraphFont"/>
    <w:rsid w:val="00fe60a1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qFormat/>
    <w:rsid w:val="00fe60a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fe60a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fe60a1"/>
    <w:pPr/>
    <w:rPr>
      <w:rFonts w:ascii="EFN Cyrkiel" w:hAnsi="EFN Cyrkiel" w:cs="Arial"/>
      <w:bCs/>
      <w:color w:val="000000"/>
      <w:sz w:val="22"/>
      <w:szCs w:val="28"/>
    </w:rPr>
  </w:style>
  <w:style w:type="paragraph" w:styleId="Wcicietrecitekstu">
    <w:name w:val="Body Text Indent"/>
    <w:basedOn w:val="Normal"/>
    <w:link w:val="TekstpodstawowywcityZnak"/>
    <w:rsid w:val="00fe60a1"/>
    <w:pPr>
      <w:ind w:left="360" w:hanging="0"/>
    </w:pPr>
    <w:rPr>
      <w:rFonts w:ascii="Arial" w:hAnsi="Arial" w:cs="Arial"/>
      <w:color w:val="000000"/>
      <w:sz w:val="22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fe60a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21375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dk-bilgoraj.lbl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LibreOffice/7.1.2.2$Windows_X86_64 LibreOffice_project/8a45595d069ef5570103caea1b71cc9d82b2aae4</Application>
  <AppVersion>15.0000</AppVersion>
  <Pages>2</Pages>
  <Words>422</Words>
  <Characters>2686</Characters>
  <CharactersWithSpaces>3297</CharactersWithSpaces>
  <Paragraphs>58</Paragraphs>
  <Company>Mlodziezowy Dom Kultury w Bilgoraju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2021-04-13T08:14:00Z</dcterms:created>
  <dc:creator>Iwona</dc:creator>
  <dc:description/>
  <dc:language>pl-PL</dc:language>
  <cp:lastModifiedBy/>
  <cp:lastPrinted>2021-04-13T08:23:00Z</cp:lastPrinted>
  <dcterms:modified xsi:type="dcterms:W3CDTF">2021-04-14T13:20:05Z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